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EE" w:rsidRPr="00E46E0D" w:rsidRDefault="001A50EE" w:rsidP="001A50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AR"/>
        </w:rPr>
      </w:pPr>
      <w:r w:rsidRPr="00E46E0D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>Estimados/as becarios/as: </w:t>
      </w:r>
    </w:p>
    <w:p w:rsidR="001A50EE" w:rsidRPr="00E46E0D" w:rsidRDefault="001A50EE" w:rsidP="001A5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AR"/>
        </w:rPr>
      </w:pPr>
      <w:r w:rsidRPr="00E46E0D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>                                        </w:t>
      </w:r>
    </w:p>
    <w:p w:rsidR="001A50EE" w:rsidRPr="00E46E0D" w:rsidRDefault="00DF0A98" w:rsidP="001A50EE">
      <w:pPr>
        <w:shd w:val="clear" w:color="auto" w:fill="FFFFFF"/>
        <w:spacing w:after="0" w:line="240" w:lineRule="auto"/>
        <w:ind w:firstLine="420"/>
        <w:jc w:val="both"/>
        <w:rPr>
          <w:rFonts w:ascii="Calibri" w:eastAsia="Times New Roman" w:hAnsi="Calibri" w:cs="Calibri"/>
          <w:color w:val="000000"/>
          <w:sz w:val="24"/>
          <w:szCs w:val="24"/>
          <w:lang w:val="es-AR"/>
        </w:rPr>
      </w:pPr>
      <w:r w:rsidRPr="00E46E0D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>Les compartimos las mod</w:t>
      </w:r>
      <w:r w:rsidR="00150342" w:rsidRPr="00E46E0D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>ificaciones que hemos hecho al R</w:t>
      </w:r>
      <w:r w:rsidRPr="00E46E0D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eglamento </w:t>
      </w:r>
      <w:r w:rsidR="00150342" w:rsidRPr="00E46E0D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de Becas </w:t>
      </w:r>
      <w:r w:rsidRPr="00E46E0D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en relación a los criterios de renovación. Vale aclarar que </w:t>
      </w:r>
      <w:r w:rsidR="00150342" w:rsidRPr="00E46E0D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dichas modificaciones aplican </w:t>
      </w:r>
      <w:r w:rsidR="00150342" w:rsidRPr="00B97EE5">
        <w:rPr>
          <w:rFonts w:ascii="Calibri" w:eastAsia="Times New Roman" w:hAnsi="Calibri" w:cs="Calibri"/>
          <w:color w:val="000000"/>
          <w:sz w:val="24"/>
          <w:szCs w:val="24"/>
          <w:u w:val="single"/>
          <w:lang w:val="es-AR"/>
        </w:rPr>
        <w:t>só</w:t>
      </w:r>
      <w:r w:rsidRPr="00B97EE5">
        <w:rPr>
          <w:rFonts w:ascii="Calibri" w:eastAsia="Times New Roman" w:hAnsi="Calibri" w:cs="Calibri"/>
          <w:color w:val="000000"/>
          <w:sz w:val="24"/>
          <w:szCs w:val="24"/>
          <w:u w:val="single"/>
          <w:lang w:val="es-AR"/>
        </w:rPr>
        <w:t xml:space="preserve">lo para </w:t>
      </w:r>
      <w:r w:rsidR="00FA04BA" w:rsidRPr="00B97EE5">
        <w:rPr>
          <w:rFonts w:ascii="Calibri" w:eastAsia="Times New Roman" w:hAnsi="Calibri" w:cs="Calibri"/>
          <w:color w:val="000000"/>
          <w:sz w:val="24"/>
          <w:szCs w:val="24"/>
          <w:u w:val="single"/>
          <w:lang w:val="es-AR"/>
        </w:rPr>
        <w:t xml:space="preserve">los becarios </w:t>
      </w:r>
      <w:r w:rsidRPr="00B97EE5">
        <w:rPr>
          <w:rFonts w:ascii="Calibri" w:eastAsia="Times New Roman" w:hAnsi="Calibri" w:cs="Calibri"/>
          <w:color w:val="000000"/>
          <w:sz w:val="24"/>
          <w:szCs w:val="24"/>
          <w:u w:val="single"/>
          <w:lang w:val="es-AR"/>
        </w:rPr>
        <w:t>2021</w:t>
      </w:r>
      <w:r w:rsidR="00FA04BA" w:rsidRPr="00B97EE5">
        <w:rPr>
          <w:rFonts w:ascii="Calibri" w:eastAsia="Times New Roman" w:hAnsi="Calibri" w:cs="Calibri"/>
          <w:color w:val="000000"/>
          <w:sz w:val="24"/>
          <w:szCs w:val="24"/>
          <w:u w:val="single"/>
          <w:lang w:val="es-AR"/>
        </w:rPr>
        <w:t>/inscripción 2022</w:t>
      </w:r>
      <w:r w:rsidRPr="00E46E0D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, debido a que hemos flexibilizado las </w:t>
      </w:r>
      <w:r w:rsidR="00CF4CF6" w:rsidRPr="00E46E0D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>reglas teniendo en cuenta el contexto pandémico. A su vez, les adjuntamos el cronograma de renovación con los plazos de inscripción, la fecha de resultados y pago</w:t>
      </w:r>
      <w:r w:rsidR="00E46E0D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>s</w:t>
      </w:r>
      <w:r w:rsidR="00CF4CF6" w:rsidRPr="00E46E0D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 de la beca 2022.</w:t>
      </w:r>
      <w:r w:rsidR="000F5125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 No se aceptarán solicitudes de renovación fuera del plazo estipulado. </w:t>
      </w:r>
    </w:p>
    <w:p w:rsidR="00150342" w:rsidRPr="000F5125" w:rsidRDefault="001A50EE" w:rsidP="00AC2B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es-AR"/>
        </w:rPr>
      </w:pPr>
      <w:r w:rsidRPr="001A50EE">
        <w:rPr>
          <w:rFonts w:ascii="Calibri" w:eastAsia="Times New Roman" w:hAnsi="Calibri" w:cs="Calibri"/>
          <w:color w:val="000000"/>
          <w:lang w:val="es-AR"/>
        </w:rPr>
        <w:t> </w:t>
      </w:r>
      <w:bookmarkStart w:id="0" w:name="_GoBack"/>
      <w:bookmarkEnd w:id="0"/>
      <w:r w:rsidR="00150342" w:rsidRPr="000F5125">
        <w:rPr>
          <w:rFonts w:ascii="Calibri" w:eastAsia="Times New Roman" w:hAnsi="Calibri" w:cs="Calibri"/>
          <w:b/>
          <w:bCs/>
          <w:color w:val="000000"/>
          <w:sz w:val="24"/>
          <w:lang w:val="es-AR"/>
        </w:rPr>
        <w:t>1.</w:t>
      </w:r>
      <w:r w:rsidR="00150342" w:rsidRPr="000F5125">
        <w:rPr>
          <w:rFonts w:ascii="Times New Roman" w:eastAsia="Times New Roman" w:hAnsi="Times New Roman" w:cs="Times New Roman"/>
          <w:color w:val="000000"/>
          <w:sz w:val="16"/>
          <w:szCs w:val="14"/>
          <w:lang w:val="es-AR"/>
        </w:rPr>
        <w:t xml:space="preserve">       </w:t>
      </w:r>
      <w:r w:rsidR="00150342" w:rsidRPr="00E46E0D">
        <w:rPr>
          <w:rFonts w:ascii="Calibri" w:eastAsia="Times New Roman" w:hAnsi="Calibri" w:cs="Calibri"/>
          <w:b/>
          <w:bCs/>
          <w:color w:val="000000"/>
          <w:sz w:val="24"/>
          <w:lang w:val="es-AR"/>
        </w:rPr>
        <w:t>Criterios de renovación 2022</w:t>
      </w:r>
      <w:r w:rsidR="00150342" w:rsidRPr="000F5125">
        <w:rPr>
          <w:rFonts w:ascii="Calibri" w:eastAsia="Times New Roman" w:hAnsi="Calibri" w:cs="Calibri"/>
          <w:b/>
          <w:bCs/>
          <w:color w:val="000000"/>
          <w:sz w:val="24"/>
          <w:lang w:val="es-AR"/>
        </w:rPr>
        <w:t>: </w:t>
      </w:r>
    </w:p>
    <w:p w:rsidR="00150342" w:rsidRPr="00150342" w:rsidRDefault="00150342" w:rsidP="00150342">
      <w:pPr>
        <w:pStyle w:val="Prrafodelista"/>
        <w:numPr>
          <w:ilvl w:val="0"/>
          <w:numId w:val="5"/>
        </w:numPr>
        <w:spacing w:before="24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AR"/>
        </w:rPr>
        <w:t>Cantidad</w:t>
      </w:r>
      <w:r w:rsidRPr="0015034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AR"/>
        </w:rPr>
        <w:t xml:space="preserve"> de materias aprobadas (exclusivamente para los postulantes inscriptos en la Convocatoria del año 2021):</w:t>
      </w:r>
    </w:p>
    <w:p w:rsidR="00150342" w:rsidRDefault="00150342" w:rsidP="00150342">
      <w:pPr>
        <w:spacing w:before="240"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  <w:lang w:val="es-AR"/>
        </w:rPr>
      </w:pPr>
      <w:r w:rsidRPr="00150342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>Los estudiantes deberán haber aprobado 2</w:t>
      </w:r>
      <w:r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 (dos)</w:t>
      </w:r>
      <w:r w:rsidRPr="00150342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 materias cuatrimestrales o 1 </w:t>
      </w:r>
      <w:r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(una) </w:t>
      </w:r>
      <w:r w:rsidR="000F5125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>materia anual correspondientes a dicho año.</w:t>
      </w:r>
      <w:r w:rsidRPr="00150342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 Se contabilizarán </w:t>
      </w:r>
      <w:r w:rsidR="00E46E0D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los </w:t>
      </w:r>
      <w:r w:rsidRPr="00150342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finales aprobados de materias regularizadas en años previos al cobro de la beca. También serán contabilizadas para la certificación las materias rendidas y aprobadas en condición de LIBRE. </w:t>
      </w:r>
    </w:p>
    <w:p w:rsidR="00150342" w:rsidRDefault="00150342" w:rsidP="00150342">
      <w:pPr>
        <w:spacing w:before="240"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  <w:lang w:val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Por un tema de calendario y tiempos de renovación, se contabilizarán </w:t>
      </w:r>
      <w:r w:rsidR="00B97EE5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las materias y/o </w:t>
      </w:r>
      <w:r w:rsidR="00E46E0D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>finales que se rindan</w:t>
      </w:r>
      <w:r w:rsidR="00B97EE5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 </w:t>
      </w:r>
      <w:r w:rsidR="00B97EE5" w:rsidRPr="00B97EE5">
        <w:rPr>
          <w:rFonts w:ascii="Calibri" w:eastAsia="Times New Roman" w:hAnsi="Calibri" w:cs="Calibri"/>
          <w:color w:val="000000"/>
          <w:sz w:val="24"/>
          <w:szCs w:val="24"/>
          <w:u w:val="single"/>
          <w:lang w:val="es-AR"/>
        </w:rPr>
        <w:t>desde el 1 de enero</w:t>
      </w:r>
      <w:r w:rsidR="00E46E0D" w:rsidRPr="00B97EE5">
        <w:rPr>
          <w:rFonts w:ascii="Calibri" w:eastAsia="Times New Roman" w:hAnsi="Calibri" w:cs="Calibri"/>
          <w:color w:val="000000"/>
          <w:sz w:val="24"/>
          <w:szCs w:val="24"/>
          <w:u w:val="single"/>
          <w:lang w:val="es-AR"/>
        </w:rPr>
        <w:t xml:space="preserve"> hasta</w:t>
      </w:r>
      <w:r w:rsidR="00E46E0D" w:rsidRPr="00E46E0D">
        <w:rPr>
          <w:rFonts w:ascii="Calibri" w:eastAsia="Times New Roman" w:hAnsi="Calibri" w:cs="Calibri"/>
          <w:color w:val="000000"/>
          <w:sz w:val="24"/>
          <w:szCs w:val="24"/>
          <w:u w:val="single"/>
          <w:lang w:val="es-AR"/>
        </w:rPr>
        <w:t xml:space="preserve"> el 31 de diciembre</w:t>
      </w:r>
      <w:r w:rsidR="00E46E0D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 del corriente año.</w:t>
      </w:r>
    </w:p>
    <w:p w:rsidR="002475A0" w:rsidRDefault="002475A0" w:rsidP="002475A0">
      <w:pPr>
        <w:pStyle w:val="Prrafodelista"/>
        <w:numPr>
          <w:ilvl w:val="0"/>
          <w:numId w:val="5"/>
        </w:numPr>
        <w:spacing w:before="240" w:after="0" w:line="240" w:lineRule="auto"/>
        <w:ind w:left="1134" w:hanging="425"/>
        <w:jc w:val="both"/>
        <w:rPr>
          <w:rFonts w:ascii="Calibri" w:eastAsia="Times New Roman" w:hAnsi="Calibri" w:cs="Calibri"/>
          <w:color w:val="000000"/>
          <w:sz w:val="24"/>
          <w:szCs w:val="24"/>
          <w:lang w:val="es-A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es-AR"/>
        </w:rPr>
        <w:t xml:space="preserve">Suspensión del </w:t>
      </w:r>
      <w:r w:rsidR="00E46E0D" w:rsidRPr="00E46E0D">
        <w:rPr>
          <w:rFonts w:ascii="Calibri" w:eastAsia="Times New Roman" w:hAnsi="Calibri" w:cs="Calibri"/>
          <w:b/>
          <w:color w:val="000000"/>
          <w:sz w:val="24"/>
          <w:szCs w:val="24"/>
          <w:lang w:val="es-AR"/>
        </w:rPr>
        <w:t>Artículo 24:</w:t>
      </w:r>
      <w:r w:rsidR="00E46E0D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 Como mencionamos anteriormente, no se hará efectivo el artículo 24 </w:t>
      </w:r>
      <w:r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del Reglamento </w:t>
      </w:r>
      <w:r w:rsidR="00E46E0D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referido </w:t>
      </w:r>
      <w:r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al cumplimiento de </w:t>
      </w:r>
      <w:r w:rsidR="00E46E0D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>20 horas semanales dedicadas a actividades de investigación.</w:t>
      </w:r>
    </w:p>
    <w:p w:rsidR="002475A0" w:rsidRDefault="002475A0" w:rsidP="002475A0">
      <w:pPr>
        <w:pStyle w:val="Prrafodelista"/>
        <w:spacing w:before="240" w:after="0" w:line="240" w:lineRule="auto"/>
        <w:ind w:left="1134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AR"/>
        </w:rPr>
      </w:pPr>
    </w:p>
    <w:p w:rsidR="001A50EE" w:rsidRPr="002475A0" w:rsidRDefault="001A50EE" w:rsidP="002475A0">
      <w:pPr>
        <w:pStyle w:val="Prrafodelista"/>
        <w:numPr>
          <w:ilvl w:val="0"/>
          <w:numId w:val="6"/>
        </w:numPr>
        <w:spacing w:before="240" w:after="0" w:line="240" w:lineRule="auto"/>
        <w:ind w:left="851"/>
        <w:jc w:val="both"/>
        <w:rPr>
          <w:rFonts w:ascii="Calibri" w:eastAsia="Times New Roman" w:hAnsi="Calibri" w:cs="Calibri"/>
          <w:color w:val="000000"/>
          <w:sz w:val="24"/>
          <w:szCs w:val="24"/>
          <w:lang w:val="es-AR"/>
        </w:rPr>
      </w:pPr>
      <w:r w:rsidRPr="002475A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AR"/>
        </w:rPr>
        <w:t>Cronograma de Renovación 2022: </w:t>
      </w:r>
    </w:p>
    <w:p w:rsidR="002475A0" w:rsidRPr="002475A0" w:rsidRDefault="002475A0" w:rsidP="002475A0">
      <w:pPr>
        <w:pStyle w:val="Prrafodelista"/>
        <w:spacing w:before="240" w:after="0" w:line="240" w:lineRule="auto"/>
        <w:ind w:left="851"/>
        <w:jc w:val="both"/>
        <w:rPr>
          <w:rFonts w:ascii="Calibri" w:eastAsia="Times New Roman" w:hAnsi="Calibri" w:cs="Calibri"/>
          <w:color w:val="000000"/>
          <w:sz w:val="24"/>
          <w:szCs w:val="24"/>
          <w:lang w:val="es-AR"/>
        </w:rPr>
      </w:pPr>
    </w:p>
    <w:tbl>
      <w:tblPr>
        <w:tblStyle w:val="Tabladecuadrcula2-nfasis1"/>
        <w:tblW w:w="8338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7037"/>
      </w:tblGrid>
      <w:tr w:rsidR="002475A0" w:rsidRPr="002475A0" w:rsidTr="000F5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475A0" w:rsidRPr="002475A0" w:rsidRDefault="002475A0" w:rsidP="001A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2475A0">
              <w:rPr>
                <w:rFonts w:ascii="Calibri" w:eastAsia="Times New Roman" w:hAnsi="Calibri" w:cs="Calibri"/>
                <w:color w:val="000000"/>
                <w:lang w:val="es-AR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2475A0" w:rsidRPr="002475A0" w:rsidRDefault="002475A0" w:rsidP="001A5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2475A0">
              <w:rPr>
                <w:rFonts w:ascii="Calibri" w:eastAsia="Times New Roman" w:hAnsi="Calibri" w:cs="Calibri"/>
                <w:color w:val="000000"/>
                <w:lang w:val="es-AR"/>
              </w:rPr>
              <w:t>RENOVACIÓN </w:t>
            </w:r>
          </w:p>
        </w:tc>
      </w:tr>
      <w:tr w:rsidR="002475A0" w:rsidRPr="00DF0A98" w:rsidTr="000F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hideMark/>
          </w:tcPr>
          <w:p w:rsidR="002475A0" w:rsidRPr="002475A0" w:rsidRDefault="002475A0" w:rsidP="001A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2475A0">
              <w:rPr>
                <w:rFonts w:ascii="Calibri" w:eastAsia="Times New Roman" w:hAnsi="Calibri" w:cs="Calibri"/>
                <w:color w:val="000000"/>
                <w:lang w:val="es-AR"/>
              </w:rPr>
              <w:t>FEB </w:t>
            </w:r>
          </w:p>
        </w:tc>
        <w:tc>
          <w:tcPr>
            <w:tcW w:w="0" w:type="auto"/>
            <w:hideMark/>
          </w:tcPr>
          <w:p w:rsidR="002475A0" w:rsidRPr="002475A0" w:rsidRDefault="002475A0" w:rsidP="001A5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2475A0">
              <w:rPr>
                <w:rFonts w:ascii="Calibri" w:eastAsia="Times New Roman" w:hAnsi="Calibri" w:cs="Calibri"/>
                <w:bCs/>
                <w:color w:val="000000"/>
                <w:lang w:val="es-AR"/>
              </w:rPr>
              <w:t>1-21: Plazo de inscripción de becarios para la renovación de la Beca. </w:t>
            </w:r>
            <w:r>
              <w:rPr>
                <w:rFonts w:ascii="Calibri" w:eastAsia="Times New Roman" w:hAnsi="Calibri" w:cs="Calibri"/>
                <w:bCs/>
                <w:color w:val="000000"/>
                <w:lang w:val="es-AR"/>
              </w:rPr>
              <w:t>La renovación se realizará a través de la plataforma.</w:t>
            </w:r>
          </w:p>
        </w:tc>
      </w:tr>
      <w:tr w:rsidR="002475A0" w:rsidRPr="00AE5251" w:rsidTr="000F5125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hideMark/>
          </w:tcPr>
          <w:p w:rsidR="002475A0" w:rsidRPr="002475A0" w:rsidRDefault="002475A0" w:rsidP="001A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2475A0">
              <w:rPr>
                <w:rFonts w:ascii="Calibri" w:eastAsia="Times New Roman" w:hAnsi="Calibri" w:cs="Calibri"/>
                <w:color w:val="000000"/>
                <w:lang w:val="es-AR"/>
              </w:rPr>
              <w:t>MAR </w:t>
            </w:r>
          </w:p>
        </w:tc>
        <w:tc>
          <w:tcPr>
            <w:tcW w:w="0" w:type="auto"/>
            <w:hideMark/>
          </w:tcPr>
          <w:p w:rsidR="002475A0" w:rsidRPr="001A50EE" w:rsidRDefault="002475A0" w:rsidP="00247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2475A0">
              <w:rPr>
                <w:rFonts w:ascii="Calibri" w:eastAsia="Times New Roman" w:hAnsi="Calibri" w:cs="Calibri"/>
                <w:bCs/>
                <w:color w:val="000000"/>
                <w:lang w:val="es-AR"/>
              </w:rPr>
              <w:t>7:</w:t>
            </w:r>
            <w:r w:rsidRPr="001A50EE">
              <w:rPr>
                <w:rFonts w:ascii="Calibri" w:eastAsia="Times New Roman" w:hAnsi="Calibri" w:cs="Calibri"/>
                <w:color w:val="000000"/>
                <w:lang w:val="es-AR"/>
              </w:rPr>
              <w:t xml:space="preserve"> Resultados </w:t>
            </w:r>
            <w:r>
              <w:rPr>
                <w:rFonts w:ascii="Calibri" w:eastAsia="Times New Roman" w:hAnsi="Calibri" w:cs="Calibri"/>
                <w:color w:val="000000"/>
                <w:lang w:val="es-AR"/>
              </w:rPr>
              <w:t>de la renovación de becas a través de la plataforma.</w:t>
            </w:r>
            <w:r w:rsidRPr="001A50EE">
              <w:rPr>
                <w:rFonts w:ascii="Calibri" w:eastAsia="Times New Roman" w:hAnsi="Calibri" w:cs="Calibri"/>
                <w:color w:val="000000"/>
                <w:lang w:val="es-AR"/>
              </w:rPr>
              <w:t> </w:t>
            </w:r>
          </w:p>
        </w:tc>
      </w:tr>
      <w:tr w:rsidR="002475A0" w:rsidRPr="00AE5251" w:rsidTr="000F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hideMark/>
          </w:tcPr>
          <w:p w:rsidR="002475A0" w:rsidRPr="002475A0" w:rsidRDefault="002475A0" w:rsidP="001A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2475A0">
              <w:rPr>
                <w:rFonts w:ascii="Calibri" w:eastAsia="Times New Roman" w:hAnsi="Calibri" w:cs="Calibri"/>
                <w:color w:val="000000"/>
                <w:lang w:val="es-AR"/>
              </w:rPr>
              <w:t>ABR </w:t>
            </w:r>
          </w:p>
        </w:tc>
        <w:tc>
          <w:tcPr>
            <w:tcW w:w="0" w:type="auto"/>
            <w:hideMark/>
          </w:tcPr>
          <w:p w:rsidR="002475A0" w:rsidRPr="001A50EE" w:rsidRDefault="002475A0" w:rsidP="001A5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A50EE">
              <w:rPr>
                <w:rFonts w:ascii="Calibri" w:eastAsia="Times New Roman" w:hAnsi="Calibri" w:cs="Calibri"/>
                <w:color w:val="000000"/>
                <w:lang w:val="es-AR"/>
              </w:rPr>
              <w:t xml:space="preserve">Última cuota </w:t>
            </w:r>
            <w:r>
              <w:rPr>
                <w:rFonts w:ascii="Calibri" w:eastAsia="Times New Roman" w:hAnsi="Calibri" w:cs="Calibri"/>
                <w:color w:val="000000"/>
                <w:lang w:val="es-AR"/>
              </w:rPr>
              <w:t xml:space="preserve">de la </w:t>
            </w:r>
            <w:r w:rsidRPr="001A50EE">
              <w:rPr>
                <w:rFonts w:ascii="Calibri" w:eastAsia="Times New Roman" w:hAnsi="Calibri" w:cs="Calibri"/>
                <w:color w:val="000000"/>
                <w:lang w:val="es-AR"/>
              </w:rPr>
              <w:t>beca 2021 (correspondiente al mes de marzo) </w:t>
            </w:r>
          </w:p>
          <w:p w:rsidR="002475A0" w:rsidRPr="001A50EE" w:rsidRDefault="002475A0" w:rsidP="001A5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A50EE">
              <w:rPr>
                <w:rFonts w:ascii="Calibri" w:eastAsia="Times New Roman" w:hAnsi="Calibri" w:cs="Calibri"/>
                <w:color w:val="000000"/>
                <w:lang w:val="es-AR"/>
              </w:rPr>
              <w:t> </w:t>
            </w:r>
          </w:p>
        </w:tc>
      </w:tr>
      <w:tr w:rsidR="002475A0" w:rsidRPr="00AE5251" w:rsidTr="000F5125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hideMark/>
          </w:tcPr>
          <w:p w:rsidR="002475A0" w:rsidRPr="001A50EE" w:rsidRDefault="002475A0" w:rsidP="001A5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E">
              <w:rPr>
                <w:rFonts w:ascii="Calibri" w:eastAsia="Times New Roman" w:hAnsi="Calibri" w:cs="Calibri"/>
                <w:color w:val="000000"/>
              </w:rPr>
              <w:t>MAY </w:t>
            </w:r>
          </w:p>
        </w:tc>
        <w:tc>
          <w:tcPr>
            <w:tcW w:w="0" w:type="auto"/>
            <w:hideMark/>
          </w:tcPr>
          <w:p w:rsidR="002475A0" w:rsidRPr="001A50EE" w:rsidRDefault="002475A0" w:rsidP="00247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2475A0">
              <w:rPr>
                <w:rFonts w:ascii="Calibri" w:eastAsia="Times New Roman" w:hAnsi="Calibri" w:cs="Calibri"/>
                <w:bCs/>
                <w:color w:val="000000"/>
                <w:lang w:val="es-AR"/>
              </w:rPr>
              <w:t>Primera semana:</w:t>
            </w:r>
            <w:r w:rsidRPr="001A50EE">
              <w:rPr>
                <w:rFonts w:ascii="Calibri" w:eastAsia="Times New Roman" w:hAnsi="Calibri" w:cs="Calibri"/>
                <w:color w:val="000000"/>
                <w:lang w:val="es-AR"/>
              </w:rPr>
              <w:t xml:space="preserve"> PAGOS cuota abril para aquellos que renuevan </w:t>
            </w:r>
          </w:p>
        </w:tc>
      </w:tr>
    </w:tbl>
    <w:p w:rsidR="001A50EE" w:rsidRPr="001A50EE" w:rsidRDefault="001A50EE" w:rsidP="001A50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A50EE">
        <w:rPr>
          <w:rFonts w:ascii="Calibri" w:eastAsia="Times New Roman" w:hAnsi="Calibri" w:cs="Calibri"/>
          <w:color w:val="000000"/>
          <w:lang w:val="es-AR"/>
        </w:rPr>
        <w:t> </w:t>
      </w:r>
    </w:p>
    <w:p w:rsidR="00F53814" w:rsidRDefault="00B97EE5">
      <w:pPr>
        <w:rPr>
          <w:rFonts w:ascii="Calibri" w:eastAsia="Times New Roman" w:hAnsi="Calibri" w:cs="Calibri"/>
          <w:color w:val="000000"/>
          <w:sz w:val="24"/>
          <w:szCs w:val="24"/>
          <w:lang w:val="es-AR"/>
        </w:rPr>
      </w:pPr>
      <w:r w:rsidRPr="00B97EE5">
        <w:rPr>
          <w:rFonts w:ascii="Calibri" w:eastAsia="Times New Roman" w:hAnsi="Calibri" w:cs="Calibri"/>
          <w:color w:val="000000"/>
          <w:sz w:val="24"/>
          <w:szCs w:val="24"/>
          <w:lang w:val="es-AR"/>
        </w:rPr>
        <w:t xml:space="preserve">Cualquier consulta, les solicitamos que nos escriban a </w:t>
      </w:r>
      <w:hyperlink r:id="rId6" w:history="1">
        <w:r w:rsidR="00AE5251" w:rsidRPr="00570DF1">
          <w:rPr>
            <w:rStyle w:val="Hipervnculo"/>
            <w:rFonts w:ascii="Calibri" w:eastAsia="Times New Roman" w:hAnsi="Calibri" w:cs="Calibri"/>
            <w:sz w:val="24"/>
            <w:szCs w:val="24"/>
            <w:lang w:val="es-AR"/>
          </w:rPr>
          <w:t>tubecabelgrano@educacion.gob.ar</w:t>
        </w:r>
      </w:hyperlink>
    </w:p>
    <w:p w:rsidR="00B97EE5" w:rsidRDefault="00B97EE5">
      <w:pPr>
        <w:rPr>
          <w:rFonts w:ascii="Calibri" w:eastAsia="Times New Roman" w:hAnsi="Calibri" w:cs="Calibri"/>
          <w:color w:val="000000"/>
          <w:sz w:val="24"/>
          <w:szCs w:val="24"/>
          <w:lang w:val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AR"/>
        </w:rPr>
        <w:t>Saludos,</w:t>
      </w:r>
    </w:p>
    <w:p w:rsidR="00B97EE5" w:rsidRPr="00B97EE5" w:rsidRDefault="00B97EE5">
      <w:pPr>
        <w:rPr>
          <w:rFonts w:ascii="Calibri" w:eastAsia="Times New Roman" w:hAnsi="Calibri" w:cs="Calibri"/>
          <w:color w:val="000000"/>
          <w:sz w:val="24"/>
          <w:szCs w:val="24"/>
          <w:lang w:val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AR"/>
        </w:rPr>
        <w:t>Equipo de Coordinación de Becas Manuel Belgrano</w:t>
      </w:r>
    </w:p>
    <w:sectPr w:rsidR="00B97EE5" w:rsidRPr="00B97E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44AF5"/>
    <w:multiLevelType w:val="multilevel"/>
    <w:tmpl w:val="C6D0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85664"/>
    <w:multiLevelType w:val="multilevel"/>
    <w:tmpl w:val="0E54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B7207"/>
    <w:multiLevelType w:val="multilevel"/>
    <w:tmpl w:val="B36C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D051B"/>
    <w:multiLevelType w:val="multilevel"/>
    <w:tmpl w:val="27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E1293"/>
    <w:multiLevelType w:val="hybridMultilevel"/>
    <w:tmpl w:val="70086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807B44"/>
    <w:multiLevelType w:val="hybridMultilevel"/>
    <w:tmpl w:val="226A9D76"/>
    <w:lvl w:ilvl="0" w:tplc="4AF4094C">
      <w:start w:val="2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EE"/>
    <w:rsid w:val="000F5125"/>
    <w:rsid w:val="00150342"/>
    <w:rsid w:val="001A50EE"/>
    <w:rsid w:val="002475A0"/>
    <w:rsid w:val="00335AC4"/>
    <w:rsid w:val="00AC2B4E"/>
    <w:rsid w:val="00AE5251"/>
    <w:rsid w:val="00B97EE5"/>
    <w:rsid w:val="00CF4CF6"/>
    <w:rsid w:val="00DF0A98"/>
    <w:rsid w:val="00E46E0D"/>
    <w:rsid w:val="00F53814"/>
    <w:rsid w:val="00FA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251B7F0D-1D69-439B-8E65-D45E7C7C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50342"/>
    <w:pPr>
      <w:ind w:left="720"/>
      <w:contextualSpacing/>
    </w:pPr>
  </w:style>
  <w:style w:type="table" w:styleId="Tabladecuadrcula2-nfasis1">
    <w:name w:val="Grid Table 2 Accent 1"/>
    <w:basedOn w:val="Tablanormal"/>
    <w:uiPriority w:val="47"/>
    <w:rsid w:val="000F512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B97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becabelgrano@educacion.gob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6D1B-5151-4789-AA13-E87E1FC6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Paolino</dc:creator>
  <cp:keywords/>
  <dc:description/>
  <cp:lastModifiedBy>Sofía Piorun</cp:lastModifiedBy>
  <cp:revision>4</cp:revision>
  <dcterms:created xsi:type="dcterms:W3CDTF">2021-11-26T17:59:00Z</dcterms:created>
  <dcterms:modified xsi:type="dcterms:W3CDTF">2021-12-14T16:37:00Z</dcterms:modified>
</cp:coreProperties>
</file>